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Groundwater Issues In The North West</w:t>
      </w:r>
    </w:p>
    <w:bookmarkEnd w:id="2"/>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r w:rsidR="0006620B">
        <w:rPr>
          <w:rStyle w:val="EndnoteReference"/>
          <w:rFonts w:ascii="Corbel" w:eastAsia="Corbel" w:hAnsi="Corbel" w:cs="Times New Roman"/>
          <w:lang w:eastAsia="en-AU"/>
        </w:rPr>
        <w:endnoteReference w:id="1"/>
      </w:r>
      <w:r>
        <w:rPr>
          <w:rFonts w:ascii="Corbel" w:eastAsia="Corbel" w:hAnsi="Corbel" w:cs="Times New Roman"/>
          <w:lang w:eastAsia="en-AU"/>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w:t>
      </w:r>
      <w:r w:rsidR="00E724F3">
        <w:rPr>
          <w:rStyle w:val="EndnoteReference"/>
          <w:rFonts w:ascii="Corbel" w:eastAsia="Corbel" w:hAnsi="Corbel" w:cs="Times New Roman"/>
          <w:lang w:eastAsia="en-AU"/>
        </w:rPr>
        <w:endnoteReference w:id="2"/>
      </w:r>
      <w:r w:rsidRPr="00953ADA">
        <w:rPr>
          <w:rFonts w:ascii="Corbel" w:eastAsia="Corbel" w:hAnsi="Corbel" w:cs="Times New Roman"/>
          <w:lang w:eastAsia="en-AU"/>
        </w:rPr>
        <w:t xml:space="preserve">. The elevated phosphorus is most likely due </w:t>
      </w:r>
      <w:r w:rsidRPr="00953ADA">
        <w:rPr>
          <w:rFonts w:ascii="Corbel" w:eastAsia="Corbel" w:hAnsi="Corbel" w:cs="Times New Roman"/>
          <w:lang w:eastAsia="en-AU"/>
        </w:rPr>
        <w:lastRenderedPageBreak/>
        <w:t>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footnotePr>
        <w:numFmt w:val="upperLetter"/>
      </w:footnotePr>
      <w:endnotePr>
        <w:numFmt w:val="upperRoman"/>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604" w:rsidRDefault="00BB7604">
      <w:pPr>
        <w:spacing w:after="0" w:line="240" w:lineRule="auto"/>
      </w:pPr>
      <w:r>
        <w:separator/>
      </w:r>
    </w:p>
  </w:endnote>
  <w:endnote w:type="continuationSeparator" w:id="0">
    <w:p w:rsidR="00BB7604" w:rsidRDefault="00BB7604">
      <w:pPr>
        <w:spacing w:after="0" w:line="240" w:lineRule="auto"/>
      </w:pPr>
      <w:r>
        <w:continuationSeparator/>
      </w:r>
    </w:p>
  </w:endnote>
  <w:endnote w:id="1">
    <w:p w:rsidR="0006620B" w:rsidRDefault="0006620B">
      <w:pPr>
        <w:pStyle w:val="EndnoteText"/>
      </w:pPr>
      <w:r>
        <w:rPr>
          <w:rStyle w:val="EndnoteReference"/>
        </w:rPr>
        <w:endnoteRef/>
      </w:r>
      <w:r>
        <w:t xml:space="preserve"> </w:t>
      </w:r>
      <w:r w:rsidR="00F56319">
        <w:t>Hartley, W. (2006) Long-term Effects of Toxic Materials on Water Quality, CSIRO, Melbourne.</w:t>
      </w:r>
    </w:p>
  </w:endnote>
  <w:endnote w:id="2">
    <w:p w:rsidR="00E724F3" w:rsidRDefault="00E724F3">
      <w:pPr>
        <w:pStyle w:val="EndnoteText"/>
      </w:pPr>
      <w:r>
        <w:rPr>
          <w:rStyle w:val="EndnoteReference"/>
        </w:rPr>
        <w:endnoteRef/>
      </w:r>
      <w:r>
        <w:t xml:space="preserve"> Green, J.W. (2007) Local Census of Water Quality, Department of Agriculture, Maintown.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48335F">
          <w:rPr>
            <w:noProof/>
          </w:rPr>
          <w:t>1</w:t>
        </w:r>
        <w:r>
          <w:rPr>
            <w:noProof/>
          </w:rPr>
          <w:fldChar w:fldCharType="end"/>
        </w:r>
        <w:r>
          <w:t xml:space="preserve"> </w:t>
        </w:r>
      </w:p>
    </w:sdtContent>
  </w:sdt>
  <w:p w:rsidR="00C2288F" w:rsidRDefault="00BB7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604" w:rsidRDefault="00BB7604">
      <w:pPr>
        <w:spacing w:after="0" w:line="240" w:lineRule="auto"/>
      </w:pPr>
      <w:r>
        <w:separator/>
      </w:r>
    </w:p>
  </w:footnote>
  <w:footnote w:type="continuationSeparator" w:id="0">
    <w:p w:rsidR="00BB7604" w:rsidRDefault="00BB7604">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numFmt w:val="upperLetter"/>
    <w:footnote w:id="-1"/>
    <w:footnote w:id="0"/>
  </w:footnotePr>
  <w:endnotePr>
    <w:numFmt w:val="upperRoman"/>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06620B"/>
    <w:rsid w:val="001127F9"/>
    <w:rsid w:val="002D6DC4"/>
    <w:rsid w:val="0033458F"/>
    <w:rsid w:val="00371B1C"/>
    <w:rsid w:val="003B5A7B"/>
    <w:rsid w:val="00405E6D"/>
    <w:rsid w:val="00444A92"/>
    <w:rsid w:val="0048335F"/>
    <w:rsid w:val="005B299E"/>
    <w:rsid w:val="0064790A"/>
    <w:rsid w:val="00684B8B"/>
    <w:rsid w:val="0083768D"/>
    <w:rsid w:val="009061C3"/>
    <w:rsid w:val="00963F8B"/>
    <w:rsid w:val="009913EA"/>
    <w:rsid w:val="00B017C2"/>
    <w:rsid w:val="00B30071"/>
    <w:rsid w:val="00BB7604"/>
    <w:rsid w:val="00BF3385"/>
    <w:rsid w:val="00DE765F"/>
    <w:rsid w:val="00E724F3"/>
    <w:rsid w:val="00F56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Borders>
        <w:top w:val="single" w:sz="8" w:space="0" w:color="738AC8"/>
        <w:bottom w:val="single" w:sz="8" w:space="0" w:color="738AC8"/>
      </w:tblBorders>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 w:type="paragraph" w:styleId="EndnoteText">
    <w:name w:val="endnote text"/>
    <w:basedOn w:val="Normal"/>
    <w:link w:val="EndnoteTextChar"/>
    <w:uiPriority w:val="99"/>
    <w:semiHidden/>
    <w:unhideWhenUsed/>
    <w:rsid w:val="000662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620B"/>
    <w:rPr>
      <w:sz w:val="20"/>
      <w:szCs w:val="20"/>
    </w:rPr>
  </w:style>
  <w:style w:type="character" w:styleId="EndnoteReference">
    <w:name w:val="endnote reference"/>
    <w:basedOn w:val="DefaultParagraphFont"/>
    <w:uiPriority w:val="99"/>
    <w:semiHidden/>
    <w:unhideWhenUsed/>
    <w:rsid w:val="000662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60D36-5CA9-4CAB-A57F-7F9007AB7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1214</Words>
  <Characters>6241</Characters>
  <Application>Microsoft Office Word</Application>
  <DocSecurity>0</DocSecurity>
  <Lines>6241</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2016-02-02T01:25:00Z</dcterms:created>
  <dcterms:modified xsi:type="dcterms:W3CDTF">2016-02-02T01:25:00Z</dcterms:modified>
</cp:coreProperties>
</file>